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89F5" w14:textId="7BDA6A2A" w:rsidR="00F037B8" w:rsidRDefault="00F037B8" w:rsidP="00CC10FF">
      <w:pPr>
        <w:pStyle w:val="a7"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F037B8">
        <w:rPr>
          <w:rFonts w:ascii="Arial" w:eastAsia="Calibri" w:hAnsi="Arial" w:cs="Arial"/>
          <w:b/>
          <w:sz w:val="20"/>
          <w:szCs w:val="20"/>
          <w:u w:val="single"/>
        </w:rPr>
        <w:t>Однодневный тур в Москву для школьников «Один день в столице»</w:t>
      </w:r>
    </w:p>
    <w:p w14:paraId="0DEB2905" w14:textId="77777777" w:rsidR="006E2BC3" w:rsidRDefault="006E2BC3" w:rsidP="00CC10FF">
      <w:pPr>
        <w:pStyle w:val="a7"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0EA795EC" w14:textId="77777777" w:rsidR="006E2BC3" w:rsidRPr="00F037B8" w:rsidRDefault="006E2BC3" w:rsidP="006E2BC3">
      <w:pPr>
        <w:pStyle w:val="a7"/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67C5BCB" w14:textId="77777777" w:rsidR="00F037B8" w:rsidRPr="00F037B8" w:rsidRDefault="00F037B8" w:rsidP="00F037B8">
      <w:pPr>
        <w:pStyle w:val="a7"/>
        <w:spacing w:after="0" w:line="240" w:lineRule="auto"/>
        <w:rPr>
          <w:rFonts w:ascii="Arial" w:eastAsia="Calibri" w:hAnsi="Arial" w:cs="Arial"/>
          <w:b/>
          <w:bCs/>
          <w:caps/>
          <w:sz w:val="20"/>
          <w:szCs w:val="20"/>
          <w:u w:val="single"/>
        </w:rPr>
      </w:pPr>
    </w:p>
    <w:tbl>
      <w:tblPr>
        <w:tblStyle w:val="ac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F037B8" w:rsidRPr="007A0E08" w14:paraId="59FC29E9" w14:textId="77777777" w:rsidTr="007E2611">
        <w:tc>
          <w:tcPr>
            <w:tcW w:w="10490" w:type="dxa"/>
          </w:tcPr>
          <w:p w14:paraId="52314A75" w14:textId="77777777" w:rsidR="00F037B8" w:rsidRPr="00CF3162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CF3162">
              <w:rPr>
                <w:rFonts w:ascii="Arial" w:eastAsia="Calibri" w:hAnsi="Arial" w:cs="Arial"/>
                <w:sz w:val="20"/>
                <w:szCs w:val="20"/>
              </w:rPr>
              <w:t xml:space="preserve">Встреча группы на вокзале. Знакомство с гидом-экскурсоводом. </w:t>
            </w:r>
          </w:p>
          <w:p w14:paraId="48023BCD" w14:textId="77777777" w:rsidR="00F037B8" w:rsidRPr="00CF3162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CF3162">
              <w:rPr>
                <w:rFonts w:ascii="Arial" w:eastAsia="Calibri" w:hAnsi="Arial" w:cs="Arial"/>
                <w:sz w:val="20"/>
                <w:szCs w:val="20"/>
              </w:rPr>
              <w:t>Посадка в комфортабельный автобус с вещами.</w:t>
            </w:r>
          </w:p>
          <w:p w14:paraId="18BD0463" w14:textId="77777777" w:rsidR="00F037B8" w:rsidRPr="007A0E08" w:rsidRDefault="00F037B8" w:rsidP="007E2611">
            <w:pPr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Обзорная автобусная экскурсия по Москве.</w:t>
            </w:r>
          </w:p>
          <w:p w14:paraId="265E066F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sz w:val="20"/>
                <w:szCs w:val="20"/>
              </w:rPr>
              <w:t xml:space="preserve">Мы проедем по самому центру </w:t>
            </w:r>
            <w:r>
              <w:rPr>
                <w:rFonts w:ascii="Arial" w:eastAsia="Calibri" w:hAnsi="Arial" w:cs="Arial"/>
                <w:sz w:val="20"/>
                <w:szCs w:val="20"/>
              </w:rPr>
              <w:t>с</w:t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>толицы. Полюбуемся маленькими улицами и большими площадями, осмотрим Храм Христа Спасителя, поднимемся на Патриарший мост. Нас ждет великолепный вид на смотровой площадке Воробьевых гор, главное здание МГУ и современный квартал Москва-Сити.</w:t>
            </w:r>
          </w:p>
          <w:p w14:paraId="00299A35" w14:textId="77777777" w:rsidR="00F037B8" w:rsidRDefault="00F037B8" w:rsidP="007E2611">
            <w:pPr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Экскурсия по Красной площади и Александровскому саду.</w:t>
            </w: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br/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>Вы пройдете на самую старинную площадь Москвы - Красную, где услышите интересный рассказ о стенах и башнях Кремля, Мавзолее В. 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 Совершите прогулку по Манежной площади и Александровскому саду.</w:t>
            </w: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70D9A7A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 xml:space="preserve">Прогулка по Парку Зарядье </w:t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 xml:space="preserve">с подъемом на парящий мост. </w:t>
            </w:r>
          </w:p>
          <w:p w14:paraId="3FEC0F24" w14:textId="77777777" w:rsidR="00F037B8" w:rsidRDefault="00F037B8" w:rsidP="007E2611">
            <w:pPr>
              <w:rPr>
                <w:rFonts w:ascii="Arial" w:eastAsia="Calibri" w:hAnsi="Arial" w:cs="Arial"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sz w:val="20"/>
                <w:szCs w:val="20"/>
              </w:rPr>
              <w:t>Парк Зарядье - просто грандиозный парк, созданный международной командой архитекторов, инженеров и дизайнеров. Здесь находится лучшая видовая площадка столицы и грандиозное сооружение передовой инженерной мысли - уникальный Парящий мост, с которого открываются невероятные, самые лучшие виды на Кремль, Васильевский спуск и панорамы Москвы-реки.</w:t>
            </w:r>
          </w:p>
          <w:p w14:paraId="5E0DB19E" w14:textId="77777777" w:rsidR="00F037B8" w:rsidRPr="00766483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О</w:t>
            </w:r>
            <w:r w:rsidRPr="0076648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бед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в кафе города</w:t>
            </w:r>
          </w:p>
          <w:p w14:paraId="257F0109" w14:textId="18D02F01" w:rsidR="00F037B8" w:rsidRPr="00C956C3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Переезд на ВДНХ</w:t>
            </w:r>
            <w:r w:rsidR="001C566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. </w:t>
            </w:r>
            <w:r w:rsidRPr="00C956C3">
              <w:rPr>
                <w:rFonts w:ascii="Arial" w:eastAsia="Calibri" w:hAnsi="Arial" w:cs="Arial"/>
                <w:b/>
                <w:sz w:val="20"/>
                <w:szCs w:val="20"/>
              </w:rPr>
              <w:t>Прогулка по ВДНХ.</w:t>
            </w:r>
            <w:r w:rsidRPr="00C956C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45769F9" w14:textId="77777777" w:rsidR="00F037B8" w:rsidRPr="00406E5C" w:rsidRDefault="00F037B8" w:rsidP="007E2611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406E5C">
              <w:rPr>
                <w:rFonts w:ascii="Arial" w:eastAsia="Calibri" w:hAnsi="Arial" w:cs="Arial"/>
                <w:sz w:val="18"/>
                <w:szCs w:val="18"/>
              </w:rPr>
              <w:t>Выставка достижений народного хозяйства пережила второе рождение и стала настоящим центром притяжения для москвичей и гостей столицы. Активно работают павильоны уже давно ушедшей эпохи СССР, к ним присоединяются новые современные и технологичные здания. Фонтаны, памятники, арки и павильоны представляют собой шедевры архитектуры, с которыми вам предстоит познакомиться.</w:t>
            </w:r>
          </w:p>
          <w:p w14:paraId="788935AB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Посещение Архитектурного макета Москвы</w:t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42DCD483" w14:textId="77777777" w:rsidR="00F037B8" w:rsidRPr="007A0E0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sz w:val="20"/>
                <w:szCs w:val="20"/>
              </w:rPr>
              <w:t>Реалистичный макет города, точно повторяющий центральные районы столицы. В положенное время со Спасской башни бьют куранты, на зданиях с точностью воссозданы барельефы и панно. Макет оснащен интерактивной системой подсветки зданий изнутри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A0E08">
              <w:rPr>
                <w:rFonts w:ascii="Arial" w:eastAsia="Calibri" w:hAnsi="Arial" w:cs="Arial"/>
                <w:sz w:val="20"/>
                <w:szCs w:val="20"/>
              </w:rPr>
              <w:t>которой можно управлять, выбирая объекты в соответствии со сценарием.</w:t>
            </w:r>
          </w:p>
          <w:p w14:paraId="2CD174F1" w14:textId="05A80ABD" w:rsidR="00F037B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66483">
              <w:rPr>
                <w:rFonts w:ascii="Arial" w:eastAsia="Calibri" w:hAnsi="Arial" w:cs="Arial"/>
                <w:sz w:val="20"/>
                <w:szCs w:val="20"/>
              </w:rPr>
              <w:t>Проводы группы на вокзал</w:t>
            </w: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</w:p>
          <w:p w14:paraId="7A8002BC" w14:textId="77777777" w:rsidR="00F037B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Окончание программы на вокзале</w:t>
            </w:r>
          </w:p>
          <w:p w14:paraId="566FB1B6" w14:textId="1AB0B22E" w:rsidR="00F037B8" w:rsidRPr="007A0E08" w:rsidRDefault="00F037B8" w:rsidP="001C5662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i/>
                <w:iCs/>
                <w:color w:val="BF4E14" w:themeColor="accent2" w:themeShade="BF"/>
                <w:sz w:val="20"/>
                <w:szCs w:val="20"/>
              </w:rPr>
              <w:t>Транспорт предоставляется на 1</w:t>
            </w:r>
            <w:r>
              <w:rPr>
                <w:rFonts w:ascii="Arial" w:eastAsia="Calibri" w:hAnsi="Arial" w:cs="Arial"/>
                <w:i/>
                <w:iCs/>
                <w:color w:val="BF4E14" w:themeColor="accent2" w:themeShade="BF"/>
                <w:sz w:val="20"/>
                <w:szCs w:val="20"/>
              </w:rPr>
              <w:t xml:space="preserve">2 </w:t>
            </w:r>
            <w:r w:rsidRPr="007A0E08">
              <w:rPr>
                <w:rFonts w:ascii="Arial" w:eastAsia="Calibri" w:hAnsi="Arial" w:cs="Arial"/>
                <w:i/>
                <w:iCs/>
                <w:color w:val="BF4E14" w:themeColor="accent2" w:themeShade="BF"/>
                <w:sz w:val="20"/>
                <w:szCs w:val="20"/>
              </w:rPr>
              <w:t>часов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160188D5" w14:textId="77777777" w:rsidR="00F037B8" w:rsidRDefault="00F037B8" w:rsidP="007E2611">
            <w:pPr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</w:p>
          <w:tbl>
            <w:tblPr>
              <w:tblStyle w:val="ac"/>
              <w:tblW w:w="10153" w:type="dxa"/>
              <w:tblLook w:val="04A0" w:firstRow="1" w:lastRow="0" w:firstColumn="1" w:lastColumn="0" w:noHBand="0" w:noVBand="1"/>
            </w:tblPr>
            <w:tblGrid>
              <w:gridCol w:w="2585"/>
              <w:gridCol w:w="1302"/>
              <w:gridCol w:w="1250"/>
              <w:gridCol w:w="1303"/>
              <w:gridCol w:w="1107"/>
              <w:gridCol w:w="1303"/>
              <w:gridCol w:w="1303"/>
            </w:tblGrid>
            <w:tr w:rsidR="00F037B8" w:rsidRPr="007A0E08" w14:paraId="6F563F80" w14:textId="77777777" w:rsidTr="007E2611">
              <w:tc>
                <w:tcPr>
                  <w:tcW w:w="2585" w:type="dxa"/>
                </w:tcPr>
                <w:p w14:paraId="53EB1491" w14:textId="77777777" w:rsidR="00F037B8" w:rsidRPr="007A0E08" w:rsidRDefault="00F037B8" w:rsidP="007E2611">
                  <w:pPr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Группа</w:t>
                  </w:r>
                </w:p>
              </w:tc>
              <w:tc>
                <w:tcPr>
                  <w:tcW w:w="1302" w:type="dxa"/>
                </w:tcPr>
                <w:p w14:paraId="7C80D98F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10+1</w:t>
                  </w:r>
                </w:p>
              </w:tc>
              <w:tc>
                <w:tcPr>
                  <w:tcW w:w="1250" w:type="dxa"/>
                </w:tcPr>
                <w:p w14:paraId="76274FD0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15+2</w:t>
                  </w:r>
                </w:p>
              </w:tc>
              <w:tc>
                <w:tcPr>
                  <w:tcW w:w="1303" w:type="dxa"/>
                </w:tcPr>
                <w:p w14:paraId="5D2DCAFB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20+2</w:t>
                  </w:r>
                </w:p>
              </w:tc>
              <w:tc>
                <w:tcPr>
                  <w:tcW w:w="1107" w:type="dxa"/>
                </w:tcPr>
                <w:p w14:paraId="40D0F918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25+3</w:t>
                  </w:r>
                </w:p>
              </w:tc>
              <w:tc>
                <w:tcPr>
                  <w:tcW w:w="1303" w:type="dxa"/>
                </w:tcPr>
                <w:p w14:paraId="2BF0D580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30+3</w:t>
                  </w:r>
                </w:p>
              </w:tc>
              <w:tc>
                <w:tcPr>
                  <w:tcW w:w="1303" w:type="dxa"/>
                </w:tcPr>
                <w:p w14:paraId="513B69CA" w14:textId="77777777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40+4</w:t>
                  </w:r>
                </w:p>
              </w:tc>
            </w:tr>
            <w:tr w:rsidR="00F037B8" w:rsidRPr="007A0E08" w14:paraId="5B31475D" w14:textId="77777777" w:rsidTr="007E2611">
              <w:tc>
                <w:tcPr>
                  <w:tcW w:w="2585" w:type="dxa"/>
                </w:tcPr>
                <w:p w14:paraId="5ACEF886" w14:textId="77777777" w:rsidR="00F037B8" w:rsidRPr="007A0E08" w:rsidRDefault="00F037B8" w:rsidP="007E2611">
                  <w:pPr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 w:rsidRPr="007A0E08">
                    <w:rPr>
                      <w:rFonts w:ascii="Arial" w:eastAsia="Calibri" w:hAnsi="Arial" w:cs="Arial"/>
                      <w:sz w:val="20"/>
                      <w:szCs w:val="20"/>
                    </w:rPr>
                    <w:t>Стоимость на школьника</w:t>
                  </w:r>
                </w:p>
              </w:tc>
              <w:tc>
                <w:tcPr>
                  <w:tcW w:w="1302" w:type="dxa"/>
                  <w:vAlign w:val="bottom"/>
                </w:tcPr>
                <w:p w14:paraId="51212397" w14:textId="7D3981A4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15 375 ₽</w:t>
                  </w:r>
                </w:p>
              </w:tc>
              <w:tc>
                <w:tcPr>
                  <w:tcW w:w="1250" w:type="dxa"/>
                  <w:vAlign w:val="bottom"/>
                </w:tcPr>
                <w:p w14:paraId="7F5F3BCE" w14:textId="657BC426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12 040 ₽</w:t>
                  </w:r>
                </w:p>
              </w:tc>
              <w:tc>
                <w:tcPr>
                  <w:tcW w:w="1303" w:type="dxa"/>
                  <w:vAlign w:val="bottom"/>
                </w:tcPr>
                <w:p w14:paraId="038659E2" w14:textId="300C2573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10 580 ₽</w:t>
                  </w:r>
                </w:p>
              </w:tc>
              <w:tc>
                <w:tcPr>
                  <w:tcW w:w="1107" w:type="dxa"/>
                  <w:vAlign w:val="bottom"/>
                </w:tcPr>
                <w:p w14:paraId="5432D2F2" w14:textId="298A1E54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9 430 ₽</w:t>
                  </w:r>
                </w:p>
              </w:tc>
              <w:tc>
                <w:tcPr>
                  <w:tcW w:w="1303" w:type="dxa"/>
                  <w:vAlign w:val="bottom"/>
                </w:tcPr>
                <w:p w14:paraId="3CD36F52" w14:textId="79C6DE5C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8 530 ₽</w:t>
                  </w:r>
                </w:p>
              </w:tc>
              <w:tc>
                <w:tcPr>
                  <w:tcW w:w="1303" w:type="dxa"/>
                  <w:vAlign w:val="bottom"/>
                </w:tcPr>
                <w:p w14:paraId="16627BBA" w14:textId="27491473" w:rsidR="00F037B8" w:rsidRPr="007A0E08" w:rsidRDefault="00F037B8" w:rsidP="007E2611">
                  <w:pPr>
                    <w:jc w:val="center"/>
                    <w:rPr>
                      <w:rFonts w:ascii="Arial" w:eastAsia="Calibri" w:hAnsi="Arial" w:cs="Arial"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7 525 ₽</w:t>
                  </w:r>
                </w:p>
              </w:tc>
            </w:tr>
          </w:tbl>
          <w:p w14:paraId="0C8BAEDA" w14:textId="77777777" w:rsidR="00F037B8" w:rsidRDefault="00F037B8" w:rsidP="007E2611">
            <w:pPr>
              <w:rPr>
                <w:rFonts w:ascii="Arial" w:eastAsia="Calibri" w:hAnsi="Arial" w:cs="Arial"/>
                <w:b/>
                <w:bCs/>
                <w:caps/>
                <w:sz w:val="20"/>
                <w:szCs w:val="20"/>
              </w:rPr>
            </w:pPr>
          </w:p>
          <w:p w14:paraId="65BFA288" w14:textId="77777777" w:rsidR="00F037B8" w:rsidRPr="007A0E08" w:rsidRDefault="00F037B8" w:rsidP="007E2611">
            <w:pPr>
              <w:rPr>
                <w:rFonts w:ascii="Arial" w:eastAsia="Calibri" w:hAnsi="Arial" w:cs="Arial"/>
                <w:b/>
                <w:bCs/>
                <w:caps/>
                <w:sz w:val="20"/>
                <w:szCs w:val="20"/>
              </w:rPr>
            </w:pPr>
            <w:r w:rsidRPr="007A0E08">
              <w:rPr>
                <w:rFonts w:ascii="Arial" w:eastAsia="Calibri" w:hAnsi="Arial" w:cs="Arial"/>
                <w:b/>
                <w:sz w:val="20"/>
                <w:szCs w:val="20"/>
              </w:rPr>
              <w:t>В стоимость программы входят:</w:t>
            </w:r>
          </w:p>
          <w:p w14:paraId="03CB243C" w14:textId="77777777" w:rsidR="00F037B8" w:rsidRPr="00F7434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Сопровождение профессиональным гидом-экскурсоводом;</w:t>
            </w:r>
          </w:p>
          <w:p w14:paraId="2339C9B2" w14:textId="77777777" w:rsidR="00F037B8" w:rsidRPr="00F7434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Экскурсии по программе тура;</w:t>
            </w:r>
          </w:p>
          <w:p w14:paraId="7AFB7878" w14:textId="77777777" w:rsidR="00F037B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Горячий обед в кафе;</w:t>
            </w:r>
          </w:p>
          <w:p w14:paraId="1C498663" w14:textId="77777777" w:rsidR="00F037B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B57958">
              <w:rPr>
                <w:rFonts w:ascii="Arial" w:eastAsia="Calibri" w:hAnsi="Arial" w:cs="Arial"/>
                <w:sz w:val="20"/>
                <w:szCs w:val="20"/>
              </w:rPr>
              <w:t>Транспортное обслуж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ивание: </w:t>
            </w:r>
            <w:r w:rsidRPr="00B57958">
              <w:rPr>
                <w:rFonts w:ascii="Arial" w:eastAsia="Calibri" w:hAnsi="Arial" w:cs="Arial"/>
                <w:sz w:val="20"/>
                <w:szCs w:val="20"/>
              </w:rPr>
              <w:t>до 18 чел.–микроавтобус (без багажного отделения), от 19 чел.-</w:t>
            </w:r>
            <w:r>
              <w:rPr>
                <w:rFonts w:ascii="Arial" w:eastAsia="Calibri" w:hAnsi="Arial" w:cs="Arial"/>
                <w:sz w:val="20"/>
                <w:szCs w:val="20"/>
              </w:rPr>
              <w:t>а</w:t>
            </w:r>
            <w:r w:rsidRPr="00B57958">
              <w:rPr>
                <w:rFonts w:ascii="Arial" w:eastAsia="Calibri" w:hAnsi="Arial" w:cs="Arial"/>
                <w:sz w:val="20"/>
                <w:szCs w:val="20"/>
              </w:rPr>
              <w:t>втобус</w:t>
            </w:r>
          </w:p>
          <w:p w14:paraId="4BB541EE" w14:textId="77777777" w:rsidR="00F037B8" w:rsidRPr="00F74348" w:rsidRDefault="00F037B8" w:rsidP="00F037B8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Оформление уведомления в ГИБДД на детскую перевозку;</w:t>
            </w:r>
          </w:p>
          <w:p w14:paraId="3ECBE7A6" w14:textId="77777777" w:rsidR="001C5662" w:rsidRPr="001C5662" w:rsidRDefault="00F037B8" w:rsidP="001C5662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  <w:r w:rsidRPr="00F74348">
              <w:rPr>
                <w:rFonts w:ascii="Arial" w:eastAsia="Calibri" w:hAnsi="Arial" w:cs="Arial"/>
                <w:sz w:val="20"/>
                <w:szCs w:val="20"/>
              </w:rPr>
              <w:t>Бесплатные места для сопровождающих группу;</w:t>
            </w:r>
          </w:p>
          <w:p w14:paraId="372AD09D" w14:textId="5ED2246A" w:rsidR="00F037B8" w:rsidRPr="001C5662" w:rsidRDefault="00F037B8" w:rsidP="001C5662">
            <w:pPr>
              <w:spacing w:line="240" w:lineRule="auto"/>
              <w:ind w:left="360"/>
              <w:rPr>
                <w:rFonts w:ascii="Arial" w:eastAsia="Calibri" w:hAnsi="Arial" w:cs="Arial"/>
                <w:b/>
                <w:caps/>
                <w:sz w:val="20"/>
                <w:szCs w:val="20"/>
              </w:rPr>
            </w:pPr>
            <w:r w:rsidRPr="001C5662">
              <w:rPr>
                <w:rFonts w:ascii="Arial" w:eastAsia="Calibri" w:hAnsi="Arial" w:cs="Arial"/>
                <w:b/>
                <w:sz w:val="20"/>
                <w:szCs w:val="20"/>
              </w:rPr>
              <w:t>Дополнительно за отдельную плату:</w:t>
            </w:r>
          </w:p>
          <w:p w14:paraId="0091DB86" w14:textId="346551AD" w:rsidR="00F037B8" w:rsidRDefault="001C5662" w:rsidP="00F037B8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Посещение Царь макета и других музеев  на ВДНХ </w:t>
            </w:r>
          </w:p>
          <w:p w14:paraId="769F57E7" w14:textId="77777777" w:rsidR="00F037B8" w:rsidRPr="00F74348" w:rsidRDefault="00F037B8" w:rsidP="007E2611">
            <w:pPr>
              <w:pStyle w:val="a7"/>
              <w:rPr>
                <w:rFonts w:ascii="Arial" w:eastAsia="Calibri" w:hAnsi="Arial" w:cs="Arial"/>
                <w:bCs/>
                <w:caps/>
                <w:sz w:val="20"/>
                <w:szCs w:val="20"/>
              </w:rPr>
            </w:pPr>
          </w:p>
        </w:tc>
      </w:tr>
    </w:tbl>
    <w:p w14:paraId="18F6FDDC" w14:textId="77777777" w:rsidR="007B4574" w:rsidRDefault="007B4574"/>
    <w:sectPr w:rsidR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343DC"/>
    <w:multiLevelType w:val="hybridMultilevel"/>
    <w:tmpl w:val="BFE4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3730"/>
    <w:multiLevelType w:val="hybridMultilevel"/>
    <w:tmpl w:val="F79A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3741B"/>
    <w:multiLevelType w:val="hybridMultilevel"/>
    <w:tmpl w:val="3AEE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751379">
    <w:abstractNumId w:val="1"/>
  </w:num>
  <w:num w:numId="2" w16cid:durableId="273945603">
    <w:abstractNumId w:val="0"/>
  </w:num>
  <w:num w:numId="3" w16cid:durableId="2090418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4D"/>
    <w:rsid w:val="001C5662"/>
    <w:rsid w:val="002244E7"/>
    <w:rsid w:val="00383A80"/>
    <w:rsid w:val="006E2BC3"/>
    <w:rsid w:val="0074794D"/>
    <w:rsid w:val="007B4574"/>
    <w:rsid w:val="008852DF"/>
    <w:rsid w:val="00B73578"/>
    <w:rsid w:val="00CC10FF"/>
    <w:rsid w:val="00F0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3CAD"/>
  <w15:chartTrackingRefBased/>
  <w15:docId w15:val="{71252BBD-57EB-4FA0-8BD7-EFDE2107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7B8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7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7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9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9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9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9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9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9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9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79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9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9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794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037B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</cp:lastModifiedBy>
  <cp:revision>6</cp:revision>
  <dcterms:created xsi:type="dcterms:W3CDTF">2026-07-28T11:41:00Z</dcterms:created>
  <dcterms:modified xsi:type="dcterms:W3CDTF">2026-08-21T21:56:00Z</dcterms:modified>
</cp:coreProperties>
</file>